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162E" w:rsidRPr="00806C91" w:rsidRDefault="0015162E" w:rsidP="00806C91">
      <w:pPr>
        <w:spacing w:line="480" w:lineRule="auto"/>
        <w:ind w:firstLine="720"/>
        <w:jc w:val="center"/>
        <w:rPr>
          <w:rFonts w:ascii="Times New Roman" w:hAnsi="Times New Roman" w:cs="Times New Roman"/>
          <w:sz w:val="24"/>
          <w:szCs w:val="24"/>
        </w:rPr>
      </w:pPr>
    </w:p>
    <w:p w:rsidR="0015162E" w:rsidRPr="00806C91" w:rsidRDefault="0015162E" w:rsidP="00806C91">
      <w:pPr>
        <w:spacing w:line="480" w:lineRule="auto"/>
        <w:ind w:firstLine="720"/>
        <w:jc w:val="center"/>
        <w:rPr>
          <w:rFonts w:ascii="Times New Roman" w:hAnsi="Times New Roman" w:cs="Times New Roman"/>
          <w:sz w:val="24"/>
          <w:szCs w:val="24"/>
        </w:rPr>
      </w:pPr>
    </w:p>
    <w:p w:rsidR="0015162E" w:rsidRPr="00806C91" w:rsidRDefault="0015162E" w:rsidP="00806C91">
      <w:pPr>
        <w:spacing w:line="480" w:lineRule="auto"/>
        <w:ind w:firstLine="720"/>
        <w:jc w:val="center"/>
        <w:rPr>
          <w:rFonts w:ascii="Times New Roman" w:hAnsi="Times New Roman" w:cs="Times New Roman"/>
          <w:sz w:val="24"/>
          <w:szCs w:val="24"/>
        </w:rPr>
      </w:pPr>
    </w:p>
    <w:p w:rsidR="0015162E" w:rsidRPr="00806C91" w:rsidRDefault="0015162E" w:rsidP="00806C91">
      <w:pPr>
        <w:spacing w:line="480" w:lineRule="auto"/>
        <w:ind w:firstLine="720"/>
        <w:jc w:val="center"/>
        <w:rPr>
          <w:rFonts w:ascii="Times New Roman" w:hAnsi="Times New Roman" w:cs="Times New Roman"/>
          <w:sz w:val="24"/>
          <w:szCs w:val="24"/>
        </w:rPr>
      </w:pPr>
    </w:p>
    <w:p w:rsidR="0015162E" w:rsidRPr="00806C91" w:rsidRDefault="0015162E" w:rsidP="00806C91">
      <w:pPr>
        <w:spacing w:line="480" w:lineRule="auto"/>
        <w:ind w:firstLine="720"/>
        <w:jc w:val="center"/>
        <w:rPr>
          <w:rFonts w:ascii="Times New Roman" w:hAnsi="Times New Roman" w:cs="Times New Roman"/>
          <w:sz w:val="24"/>
          <w:szCs w:val="24"/>
        </w:rPr>
      </w:pPr>
    </w:p>
    <w:p w:rsidR="0015162E" w:rsidRPr="00806C91" w:rsidRDefault="0015162E" w:rsidP="00806C91">
      <w:pPr>
        <w:spacing w:line="480" w:lineRule="auto"/>
        <w:ind w:firstLine="720"/>
        <w:jc w:val="center"/>
        <w:rPr>
          <w:rFonts w:ascii="Times New Roman" w:hAnsi="Times New Roman" w:cs="Times New Roman"/>
          <w:sz w:val="24"/>
          <w:szCs w:val="24"/>
        </w:rPr>
      </w:pPr>
    </w:p>
    <w:p w:rsidR="0015162E" w:rsidRPr="00806C91" w:rsidRDefault="00190409" w:rsidP="00806C91">
      <w:pPr>
        <w:spacing w:line="480" w:lineRule="auto"/>
        <w:ind w:firstLine="720"/>
        <w:jc w:val="center"/>
        <w:rPr>
          <w:rFonts w:ascii="Times New Roman" w:hAnsi="Times New Roman" w:cs="Times New Roman"/>
          <w:sz w:val="24"/>
          <w:szCs w:val="24"/>
        </w:rPr>
      </w:pPr>
      <w:r w:rsidRPr="00806C91">
        <w:rPr>
          <w:rFonts w:ascii="Times New Roman" w:hAnsi="Times New Roman" w:cs="Times New Roman"/>
          <w:sz w:val="24"/>
          <w:szCs w:val="24"/>
        </w:rPr>
        <w:t>Book Review:  Hawkins and Clinton</w:t>
      </w:r>
    </w:p>
    <w:p w:rsidR="0015162E" w:rsidRPr="00806C91" w:rsidRDefault="00190409" w:rsidP="00806C91">
      <w:pPr>
        <w:spacing w:line="480" w:lineRule="auto"/>
        <w:ind w:firstLine="720"/>
        <w:jc w:val="center"/>
        <w:rPr>
          <w:rFonts w:ascii="Times New Roman" w:hAnsi="Times New Roman" w:cs="Times New Roman"/>
          <w:sz w:val="24"/>
          <w:szCs w:val="24"/>
        </w:rPr>
      </w:pPr>
      <w:r w:rsidRPr="00806C91">
        <w:rPr>
          <w:rFonts w:ascii="Times New Roman" w:hAnsi="Times New Roman" w:cs="Times New Roman"/>
          <w:sz w:val="24"/>
          <w:szCs w:val="24"/>
        </w:rPr>
        <w:t>Student’s Name</w:t>
      </w:r>
    </w:p>
    <w:p w:rsidR="0015162E" w:rsidRPr="00806C91" w:rsidRDefault="00190409" w:rsidP="00806C91">
      <w:pPr>
        <w:spacing w:line="480" w:lineRule="auto"/>
        <w:ind w:firstLine="720"/>
        <w:jc w:val="center"/>
        <w:rPr>
          <w:rFonts w:ascii="Times New Roman" w:hAnsi="Times New Roman" w:cs="Times New Roman"/>
          <w:sz w:val="24"/>
          <w:szCs w:val="24"/>
        </w:rPr>
      </w:pPr>
      <w:r w:rsidRPr="00806C91">
        <w:rPr>
          <w:rFonts w:ascii="Times New Roman" w:hAnsi="Times New Roman" w:cs="Times New Roman"/>
          <w:sz w:val="24"/>
          <w:szCs w:val="24"/>
        </w:rPr>
        <w:t>Institution</w:t>
      </w:r>
    </w:p>
    <w:p w:rsidR="0015162E" w:rsidRPr="00806C91" w:rsidRDefault="00190409" w:rsidP="00806C91">
      <w:pPr>
        <w:spacing w:line="480" w:lineRule="auto"/>
        <w:ind w:firstLine="720"/>
        <w:jc w:val="center"/>
        <w:rPr>
          <w:rFonts w:ascii="Times New Roman" w:hAnsi="Times New Roman" w:cs="Times New Roman"/>
          <w:sz w:val="24"/>
          <w:szCs w:val="24"/>
        </w:rPr>
      </w:pPr>
      <w:r w:rsidRPr="00806C91">
        <w:rPr>
          <w:rFonts w:ascii="Times New Roman" w:hAnsi="Times New Roman" w:cs="Times New Roman"/>
          <w:sz w:val="24"/>
          <w:szCs w:val="24"/>
        </w:rPr>
        <w:t>Course</w:t>
      </w:r>
    </w:p>
    <w:p w:rsidR="0015162E" w:rsidRPr="00806C91" w:rsidRDefault="00190409" w:rsidP="00806C91">
      <w:pPr>
        <w:spacing w:line="480" w:lineRule="auto"/>
        <w:ind w:firstLine="720"/>
        <w:jc w:val="center"/>
        <w:rPr>
          <w:rFonts w:ascii="Times New Roman" w:hAnsi="Times New Roman" w:cs="Times New Roman"/>
          <w:sz w:val="24"/>
          <w:szCs w:val="24"/>
        </w:rPr>
      </w:pPr>
      <w:r w:rsidRPr="00806C91">
        <w:rPr>
          <w:rFonts w:ascii="Times New Roman" w:hAnsi="Times New Roman" w:cs="Times New Roman"/>
          <w:sz w:val="24"/>
          <w:szCs w:val="24"/>
        </w:rPr>
        <w:t>Professor’s Name</w:t>
      </w:r>
    </w:p>
    <w:p w:rsidR="0015162E" w:rsidRPr="00806C91" w:rsidRDefault="00190409" w:rsidP="00806C91">
      <w:pPr>
        <w:spacing w:line="480" w:lineRule="auto"/>
        <w:ind w:firstLine="720"/>
        <w:jc w:val="center"/>
        <w:rPr>
          <w:rFonts w:ascii="Times New Roman" w:hAnsi="Times New Roman" w:cs="Times New Roman"/>
          <w:sz w:val="24"/>
          <w:szCs w:val="24"/>
        </w:rPr>
      </w:pPr>
      <w:r w:rsidRPr="00806C91">
        <w:rPr>
          <w:rFonts w:ascii="Times New Roman" w:hAnsi="Times New Roman" w:cs="Times New Roman"/>
          <w:sz w:val="24"/>
          <w:szCs w:val="24"/>
        </w:rPr>
        <w:t>Date</w:t>
      </w:r>
    </w:p>
    <w:p w:rsidR="0015162E" w:rsidRPr="00806C91" w:rsidRDefault="0015162E" w:rsidP="00806C91">
      <w:pPr>
        <w:spacing w:line="480" w:lineRule="auto"/>
        <w:ind w:firstLine="720"/>
        <w:jc w:val="center"/>
        <w:rPr>
          <w:rFonts w:ascii="Times New Roman" w:hAnsi="Times New Roman" w:cs="Times New Roman"/>
          <w:sz w:val="24"/>
          <w:szCs w:val="24"/>
        </w:rPr>
      </w:pPr>
    </w:p>
    <w:p w:rsidR="0015162E" w:rsidRPr="00806C91" w:rsidRDefault="0015162E" w:rsidP="00806C91">
      <w:pPr>
        <w:spacing w:line="480" w:lineRule="auto"/>
        <w:ind w:firstLine="720"/>
        <w:jc w:val="center"/>
        <w:rPr>
          <w:rFonts w:ascii="Times New Roman" w:hAnsi="Times New Roman" w:cs="Times New Roman"/>
          <w:sz w:val="24"/>
          <w:szCs w:val="24"/>
        </w:rPr>
      </w:pPr>
    </w:p>
    <w:p w:rsidR="0015162E" w:rsidRPr="00806C91" w:rsidRDefault="0015162E" w:rsidP="00806C91">
      <w:pPr>
        <w:spacing w:line="480" w:lineRule="auto"/>
        <w:ind w:firstLine="720"/>
        <w:jc w:val="center"/>
        <w:rPr>
          <w:rFonts w:ascii="Times New Roman" w:hAnsi="Times New Roman" w:cs="Times New Roman"/>
          <w:sz w:val="24"/>
          <w:szCs w:val="24"/>
        </w:rPr>
      </w:pPr>
    </w:p>
    <w:p w:rsidR="0015162E" w:rsidRPr="00806C91" w:rsidRDefault="0015162E" w:rsidP="00806C91">
      <w:pPr>
        <w:spacing w:line="480" w:lineRule="auto"/>
        <w:ind w:firstLine="720"/>
        <w:jc w:val="center"/>
        <w:rPr>
          <w:rFonts w:ascii="Times New Roman" w:hAnsi="Times New Roman" w:cs="Times New Roman"/>
          <w:sz w:val="24"/>
          <w:szCs w:val="24"/>
        </w:rPr>
      </w:pPr>
    </w:p>
    <w:p w:rsidR="0015162E" w:rsidRPr="00806C91" w:rsidRDefault="0015162E" w:rsidP="00806C91">
      <w:pPr>
        <w:spacing w:line="480" w:lineRule="auto"/>
        <w:ind w:firstLine="720"/>
        <w:jc w:val="center"/>
        <w:rPr>
          <w:rFonts w:ascii="Times New Roman" w:hAnsi="Times New Roman" w:cs="Times New Roman"/>
          <w:sz w:val="24"/>
          <w:szCs w:val="24"/>
        </w:rPr>
      </w:pPr>
    </w:p>
    <w:p w:rsidR="0015162E" w:rsidRPr="00806C91" w:rsidRDefault="0015162E" w:rsidP="00806C91">
      <w:pPr>
        <w:spacing w:line="480" w:lineRule="auto"/>
        <w:ind w:firstLine="720"/>
        <w:jc w:val="center"/>
        <w:rPr>
          <w:rFonts w:ascii="Times New Roman" w:hAnsi="Times New Roman" w:cs="Times New Roman"/>
          <w:sz w:val="24"/>
          <w:szCs w:val="24"/>
        </w:rPr>
      </w:pPr>
    </w:p>
    <w:p w:rsidR="0015162E" w:rsidRPr="00806C91" w:rsidRDefault="00190409" w:rsidP="00806C91">
      <w:pPr>
        <w:spacing w:line="480" w:lineRule="auto"/>
        <w:ind w:firstLine="720"/>
        <w:jc w:val="center"/>
        <w:rPr>
          <w:rFonts w:ascii="Times New Roman" w:hAnsi="Times New Roman" w:cs="Times New Roman"/>
          <w:sz w:val="24"/>
          <w:szCs w:val="24"/>
        </w:rPr>
      </w:pPr>
      <w:r w:rsidRPr="00806C91">
        <w:rPr>
          <w:rFonts w:ascii="Times New Roman" w:hAnsi="Times New Roman" w:cs="Times New Roman"/>
          <w:sz w:val="24"/>
          <w:szCs w:val="24"/>
        </w:rPr>
        <w:lastRenderedPageBreak/>
        <w:t>Book Review:  Hawkins and Clinton</w:t>
      </w:r>
    </w:p>
    <w:p w:rsidR="0015162E" w:rsidRPr="00806C91" w:rsidRDefault="00190409" w:rsidP="00806C91">
      <w:pPr>
        <w:spacing w:line="480" w:lineRule="auto"/>
        <w:ind w:firstLine="720"/>
        <w:jc w:val="center"/>
        <w:rPr>
          <w:rFonts w:ascii="Times New Roman" w:hAnsi="Times New Roman" w:cs="Times New Roman"/>
          <w:b/>
          <w:bCs/>
          <w:sz w:val="24"/>
          <w:szCs w:val="24"/>
        </w:rPr>
      </w:pPr>
      <w:r w:rsidRPr="00806C91">
        <w:rPr>
          <w:rFonts w:ascii="Times New Roman" w:hAnsi="Times New Roman" w:cs="Times New Roman"/>
          <w:b/>
          <w:bCs/>
          <w:sz w:val="24"/>
          <w:szCs w:val="24"/>
        </w:rPr>
        <w:t>Summary</w:t>
      </w:r>
    </w:p>
    <w:p w:rsidR="0015162E" w:rsidRPr="00806C91" w:rsidRDefault="00190409" w:rsidP="00806C91">
      <w:pPr>
        <w:spacing w:line="480" w:lineRule="auto"/>
        <w:ind w:firstLine="720"/>
        <w:rPr>
          <w:rFonts w:ascii="Times New Roman" w:hAnsi="Times New Roman" w:cs="Times New Roman"/>
          <w:i/>
          <w:iCs/>
          <w:sz w:val="24"/>
          <w:szCs w:val="24"/>
        </w:rPr>
      </w:pPr>
      <w:r w:rsidRPr="00806C91">
        <w:rPr>
          <w:rFonts w:ascii="Times New Roman" w:hAnsi="Times New Roman" w:cs="Times New Roman"/>
          <w:sz w:val="24"/>
          <w:szCs w:val="24"/>
        </w:rPr>
        <w:t xml:space="preserve">Hawkins and Clinton's book, "The Christian Counsellor:  A Fresh Biblical and Transformational Approach," details the duties of Christian counselors in providing helpful educational content. A primary aspect of the book is the assertion by the authors that counselors have a task to help people take </w:t>
      </w:r>
      <w:r w:rsidRPr="00806C91">
        <w:rPr>
          <w:rFonts w:ascii="Times New Roman" w:hAnsi="Times New Roman" w:cs="Times New Roman"/>
          <w:i/>
          <w:iCs/>
          <w:sz w:val="24"/>
          <w:szCs w:val="24"/>
        </w:rPr>
        <w:t>charge of their souls</w:t>
      </w:r>
      <w:r w:rsidR="00DA59E5">
        <w:rPr>
          <w:rFonts w:ascii="Times New Roman" w:hAnsi="Times New Roman" w:cs="Times New Roman"/>
          <w:i/>
          <w:iCs/>
          <w:sz w:val="24"/>
          <w:szCs w:val="24"/>
        </w:rPr>
        <w:t xml:space="preserve"> </w:t>
      </w:r>
      <w:r w:rsidR="00650E80" w:rsidRPr="00806C91">
        <w:rPr>
          <w:rFonts w:ascii="Times New Roman" w:hAnsi="Times New Roman" w:cs="Times New Roman"/>
          <w:color w:val="222222"/>
          <w:sz w:val="24"/>
          <w:szCs w:val="24"/>
          <w:shd w:val="clear" w:color="auto" w:fill="FFFFFF"/>
        </w:rPr>
        <w:t>(Hawkins &amp; Clinton, 2015)</w:t>
      </w:r>
      <w:r w:rsidRPr="00806C91">
        <w:rPr>
          <w:rFonts w:ascii="Times New Roman" w:hAnsi="Times New Roman" w:cs="Times New Roman"/>
          <w:sz w:val="24"/>
          <w:szCs w:val="24"/>
        </w:rPr>
        <w:t xml:space="preserve">. The seasoned counselors argue that the </w:t>
      </w:r>
      <w:r w:rsidRPr="00806C91">
        <w:rPr>
          <w:rFonts w:ascii="Times New Roman" w:hAnsi="Times New Roman" w:cs="Times New Roman"/>
          <w:i/>
          <w:iCs/>
          <w:sz w:val="24"/>
          <w:szCs w:val="24"/>
        </w:rPr>
        <w:t>holy spirit has the power</w:t>
      </w:r>
      <w:r w:rsidRPr="00806C91">
        <w:rPr>
          <w:rFonts w:ascii="Times New Roman" w:hAnsi="Times New Roman" w:cs="Times New Roman"/>
          <w:sz w:val="24"/>
          <w:szCs w:val="24"/>
        </w:rPr>
        <w:t xml:space="preserve"> to help society adhere to accountability for individuals to develop interests in resembling Jesus Christ. Again, the two discuss the </w:t>
      </w:r>
      <w:r w:rsidRPr="00806C91">
        <w:rPr>
          <w:rFonts w:ascii="Times New Roman" w:hAnsi="Times New Roman" w:cs="Times New Roman"/>
          <w:i/>
          <w:iCs/>
          <w:sz w:val="24"/>
          <w:szCs w:val="24"/>
        </w:rPr>
        <w:t xml:space="preserve">current </w:t>
      </w:r>
      <w:r w:rsidR="000C4688" w:rsidRPr="00806C91">
        <w:rPr>
          <w:rFonts w:ascii="Times New Roman" w:hAnsi="Times New Roman" w:cs="Times New Roman"/>
          <w:i/>
          <w:iCs/>
          <w:sz w:val="24"/>
          <w:szCs w:val="24"/>
        </w:rPr>
        <w:t>impersonations</w:t>
      </w:r>
      <w:r w:rsidR="000C4688" w:rsidRPr="00806C91">
        <w:rPr>
          <w:rFonts w:ascii="Times New Roman" w:hAnsi="Times New Roman" w:cs="Times New Roman"/>
          <w:sz w:val="24"/>
          <w:szCs w:val="24"/>
        </w:rPr>
        <w:t xml:space="preserve"> of</w:t>
      </w:r>
      <w:r w:rsidR="008E439D" w:rsidRPr="00806C91">
        <w:rPr>
          <w:rFonts w:ascii="Times New Roman" w:hAnsi="Times New Roman" w:cs="Times New Roman"/>
          <w:sz w:val="24"/>
          <w:szCs w:val="24"/>
        </w:rPr>
        <w:t xml:space="preserve"> peace and people's frustrations as they seek to self-anesthetize. The </w:t>
      </w:r>
      <w:r w:rsidR="008E439D" w:rsidRPr="00806C91">
        <w:rPr>
          <w:rFonts w:ascii="Times New Roman" w:hAnsi="Times New Roman" w:cs="Times New Roman"/>
          <w:i/>
          <w:iCs/>
          <w:sz w:val="24"/>
          <w:szCs w:val="24"/>
        </w:rPr>
        <w:t>foundation of hope</w:t>
      </w:r>
      <w:r w:rsidR="008E439D" w:rsidRPr="00806C91">
        <w:rPr>
          <w:rFonts w:ascii="Times New Roman" w:hAnsi="Times New Roman" w:cs="Times New Roman"/>
          <w:sz w:val="24"/>
          <w:szCs w:val="24"/>
        </w:rPr>
        <w:t xml:space="preserve"> through divine love is also extensively discussed in the book. Here, the main argument is God's abundant love for his people and his determination to hold their hands forever. The duo uses </w:t>
      </w:r>
      <w:r w:rsidR="008E439D" w:rsidRPr="00806C91">
        <w:rPr>
          <w:rFonts w:ascii="Times New Roman" w:hAnsi="Times New Roman" w:cs="Times New Roman"/>
          <w:i/>
          <w:iCs/>
          <w:sz w:val="24"/>
          <w:szCs w:val="24"/>
        </w:rPr>
        <w:t>case studies</w:t>
      </w:r>
      <w:r w:rsidR="008E439D" w:rsidRPr="00806C91">
        <w:rPr>
          <w:rFonts w:ascii="Times New Roman" w:hAnsi="Times New Roman" w:cs="Times New Roman"/>
          <w:sz w:val="24"/>
          <w:szCs w:val="24"/>
        </w:rPr>
        <w:t xml:space="preserve"> to explain the best ways to help people control their thinking, physical, relational, and feeling self.</w:t>
      </w:r>
    </w:p>
    <w:p w:rsidR="008E439D" w:rsidRPr="00806C91" w:rsidRDefault="00190409" w:rsidP="00806C91">
      <w:pPr>
        <w:spacing w:line="480" w:lineRule="auto"/>
        <w:ind w:firstLine="720"/>
        <w:rPr>
          <w:rFonts w:ascii="Times New Roman" w:hAnsi="Times New Roman" w:cs="Times New Roman"/>
          <w:sz w:val="24"/>
          <w:szCs w:val="24"/>
        </w:rPr>
      </w:pPr>
      <w:r w:rsidRPr="00806C91">
        <w:rPr>
          <w:rFonts w:ascii="Times New Roman" w:hAnsi="Times New Roman" w:cs="Times New Roman"/>
          <w:sz w:val="24"/>
          <w:szCs w:val="24"/>
        </w:rPr>
        <w:t xml:space="preserve">A complete analysis of how professionals, counselors, and learners can combine their religious beliefs and practice to create a positive impact is discussed. In addition, a </w:t>
      </w:r>
      <w:r w:rsidRPr="00806C91">
        <w:rPr>
          <w:rFonts w:ascii="Times New Roman" w:hAnsi="Times New Roman" w:cs="Times New Roman"/>
          <w:i/>
          <w:iCs/>
          <w:sz w:val="24"/>
          <w:szCs w:val="24"/>
        </w:rPr>
        <w:t xml:space="preserve">biblically referenced and empirically grounded </w:t>
      </w:r>
      <w:r w:rsidRPr="00806C91">
        <w:rPr>
          <w:rFonts w:ascii="Times New Roman" w:hAnsi="Times New Roman" w:cs="Times New Roman"/>
          <w:sz w:val="24"/>
          <w:szCs w:val="24"/>
        </w:rPr>
        <w:t>Christian counseling framework is provided by the authors</w:t>
      </w:r>
      <w:r w:rsidR="00D86587" w:rsidRPr="00806C91">
        <w:rPr>
          <w:rFonts w:ascii="Times New Roman" w:hAnsi="Times New Roman" w:cs="Times New Roman"/>
          <w:sz w:val="24"/>
          <w:szCs w:val="24"/>
        </w:rPr>
        <w:t>. Here, counselors assist their clients by combining professionalism and the Christian religion in their sessions</w:t>
      </w:r>
      <w:r w:rsidR="00650E80" w:rsidRPr="00806C91">
        <w:rPr>
          <w:rFonts w:ascii="Times New Roman" w:hAnsi="Times New Roman" w:cs="Times New Roman"/>
          <w:sz w:val="24"/>
          <w:szCs w:val="24"/>
        </w:rPr>
        <w:t xml:space="preserve"> (</w:t>
      </w:r>
      <w:r w:rsidR="00650E80" w:rsidRPr="00806C91">
        <w:rPr>
          <w:rFonts w:ascii="Times New Roman" w:hAnsi="Times New Roman" w:cs="Times New Roman"/>
          <w:color w:val="222222"/>
          <w:sz w:val="24"/>
          <w:szCs w:val="24"/>
          <w:shd w:val="clear" w:color="auto" w:fill="FFFFFF"/>
        </w:rPr>
        <w:t>Hawkins &amp; Clinton, 2015)</w:t>
      </w:r>
      <w:r w:rsidR="00D86587" w:rsidRPr="00806C91">
        <w:rPr>
          <w:rFonts w:ascii="Times New Roman" w:hAnsi="Times New Roman" w:cs="Times New Roman"/>
          <w:sz w:val="24"/>
          <w:szCs w:val="24"/>
        </w:rPr>
        <w:t xml:space="preserve">. The authors offer practical assistance by incorporating </w:t>
      </w:r>
      <w:r w:rsidR="00D45A96" w:rsidRPr="00806C91">
        <w:rPr>
          <w:rFonts w:ascii="Times New Roman" w:hAnsi="Times New Roman" w:cs="Times New Roman"/>
          <w:sz w:val="24"/>
          <w:szCs w:val="24"/>
        </w:rPr>
        <w:t xml:space="preserve">outstanding practices in individuals' problems evaluation. These practices aim to develop an efficient counselor-client partnership. The book extensively discusses the </w:t>
      </w:r>
      <w:r w:rsidR="00D45A96" w:rsidRPr="00806C91">
        <w:rPr>
          <w:rFonts w:ascii="Times New Roman" w:hAnsi="Times New Roman" w:cs="Times New Roman"/>
          <w:i/>
          <w:iCs/>
          <w:sz w:val="24"/>
          <w:szCs w:val="24"/>
        </w:rPr>
        <w:t>most troubling issues</w:t>
      </w:r>
      <w:r w:rsidR="00D45A96" w:rsidRPr="00806C91">
        <w:rPr>
          <w:rFonts w:ascii="Times New Roman" w:hAnsi="Times New Roman" w:cs="Times New Roman"/>
          <w:sz w:val="24"/>
          <w:szCs w:val="24"/>
        </w:rPr>
        <w:t xml:space="preserve"> in people's lives in the current social setting. These problems include addiction, identity issues, and problems with social attachments. Also, the authors provide a well-scripted plan for effective </w:t>
      </w:r>
      <w:r w:rsidR="00D45A96" w:rsidRPr="00806C91">
        <w:rPr>
          <w:rFonts w:ascii="Times New Roman" w:hAnsi="Times New Roman" w:cs="Times New Roman"/>
          <w:sz w:val="24"/>
          <w:szCs w:val="24"/>
        </w:rPr>
        <w:lastRenderedPageBreak/>
        <w:t>counseling interventions that invoke focus and definition. Lastly, the authors discuss the future of counseling and how it should offer direction to the Christian perspective.</w:t>
      </w:r>
    </w:p>
    <w:p w:rsidR="00103BF7" w:rsidRPr="00806C91" w:rsidRDefault="00190409" w:rsidP="00806C91">
      <w:pPr>
        <w:spacing w:line="480" w:lineRule="auto"/>
        <w:ind w:firstLine="720"/>
        <w:jc w:val="center"/>
        <w:rPr>
          <w:rFonts w:ascii="Times New Roman" w:hAnsi="Times New Roman" w:cs="Times New Roman"/>
          <w:b/>
          <w:bCs/>
          <w:sz w:val="24"/>
          <w:szCs w:val="24"/>
        </w:rPr>
      </w:pPr>
      <w:r w:rsidRPr="00806C91">
        <w:rPr>
          <w:rFonts w:ascii="Times New Roman" w:hAnsi="Times New Roman" w:cs="Times New Roman"/>
          <w:b/>
          <w:bCs/>
          <w:sz w:val="24"/>
          <w:szCs w:val="24"/>
        </w:rPr>
        <w:t>Analysis</w:t>
      </w:r>
    </w:p>
    <w:p w:rsidR="00103BF7" w:rsidRPr="00806C91" w:rsidRDefault="00190409" w:rsidP="00806C91">
      <w:pPr>
        <w:spacing w:line="480" w:lineRule="auto"/>
        <w:ind w:firstLine="720"/>
        <w:rPr>
          <w:rFonts w:ascii="Times New Roman" w:hAnsi="Times New Roman" w:cs="Times New Roman"/>
          <w:sz w:val="24"/>
          <w:szCs w:val="24"/>
        </w:rPr>
      </w:pPr>
      <w:r w:rsidRPr="00806C91">
        <w:rPr>
          <w:rFonts w:ascii="Times New Roman" w:hAnsi="Times New Roman" w:cs="Times New Roman"/>
          <w:sz w:val="24"/>
          <w:szCs w:val="24"/>
        </w:rPr>
        <w:t xml:space="preserve">The goal of the book is to instill courage and confidence in spiritual individuals who fail to champion the application of religion in mental therapy. It asserts that combining faith and emotional healing would create a significant impact on society's wellbeing. In their efforts to make this combination a reality, they advocate for an integrative counseling approach to put together various aspects of specified therapies. </w:t>
      </w:r>
      <w:r w:rsidR="0048732A" w:rsidRPr="00806C91">
        <w:rPr>
          <w:rFonts w:ascii="Times New Roman" w:hAnsi="Times New Roman" w:cs="Times New Roman"/>
          <w:sz w:val="24"/>
          <w:szCs w:val="24"/>
        </w:rPr>
        <w:t>I</w:t>
      </w:r>
      <w:r w:rsidRPr="00806C91">
        <w:rPr>
          <w:rFonts w:ascii="Times New Roman" w:hAnsi="Times New Roman" w:cs="Times New Roman"/>
          <w:sz w:val="24"/>
          <w:szCs w:val="24"/>
        </w:rPr>
        <w:t xml:space="preserve">n this regard, the duo asserts that the integration counseling models help to bring together a patient's needs, preferences, and personality in treatment and advise sessions for better outcomes. Counselors must understand their patients' views, beliefs, ideologies, and </w:t>
      </w:r>
      <w:r w:rsidR="008B5274" w:rsidRPr="00806C91">
        <w:rPr>
          <w:rFonts w:ascii="Times New Roman" w:hAnsi="Times New Roman" w:cs="Times New Roman"/>
          <w:sz w:val="24"/>
          <w:szCs w:val="24"/>
        </w:rPr>
        <w:t>weaknesses before determining the best way to create a change through counseling</w:t>
      </w:r>
      <w:r w:rsidR="00650E80" w:rsidRPr="00806C91">
        <w:rPr>
          <w:rFonts w:ascii="Times New Roman" w:hAnsi="Times New Roman" w:cs="Times New Roman"/>
          <w:sz w:val="24"/>
          <w:szCs w:val="24"/>
        </w:rPr>
        <w:t xml:space="preserve"> (</w:t>
      </w:r>
      <w:r w:rsidR="00650E80" w:rsidRPr="00806C91">
        <w:rPr>
          <w:rFonts w:ascii="Times New Roman" w:hAnsi="Times New Roman" w:cs="Times New Roman"/>
          <w:color w:val="222222"/>
          <w:sz w:val="24"/>
          <w:szCs w:val="24"/>
          <w:shd w:val="clear" w:color="auto" w:fill="FFFFFF"/>
        </w:rPr>
        <w:t>Hawkins &amp; Clinton, 2015)</w:t>
      </w:r>
      <w:r w:rsidR="008B5274" w:rsidRPr="00806C91">
        <w:rPr>
          <w:rFonts w:ascii="Times New Roman" w:hAnsi="Times New Roman" w:cs="Times New Roman"/>
          <w:sz w:val="24"/>
          <w:szCs w:val="24"/>
        </w:rPr>
        <w:t xml:space="preserve">. Here, the book explains in detail the </w:t>
      </w:r>
      <w:r w:rsidR="008B5274" w:rsidRPr="00806C91">
        <w:rPr>
          <w:rFonts w:ascii="Times New Roman" w:hAnsi="Times New Roman" w:cs="Times New Roman"/>
          <w:i/>
          <w:iCs/>
          <w:sz w:val="24"/>
          <w:szCs w:val="24"/>
        </w:rPr>
        <w:t>strategic integration model</w:t>
      </w:r>
      <w:r w:rsidR="008B5274" w:rsidRPr="00806C91">
        <w:rPr>
          <w:rFonts w:ascii="Times New Roman" w:hAnsi="Times New Roman" w:cs="Times New Roman"/>
          <w:sz w:val="24"/>
          <w:szCs w:val="24"/>
        </w:rPr>
        <w:t xml:space="preserve">. The influence of Christian values on a person's private and public life actions forms the basis of the model's arguments. Biblical theology and psychology look into the nature of humankind to determine where people went wrong and develop plausible solutions. The </w:t>
      </w:r>
      <w:r w:rsidR="008B5274" w:rsidRPr="00806C91">
        <w:rPr>
          <w:rFonts w:ascii="Times New Roman" w:hAnsi="Times New Roman" w:cs="Times New Roman"/>
          <w:i/>
          <w:iCs/>
          <w:sz w:val="24"/>
          <w:szCs w:val="24"/>
        </w:rPr>
        <w:t>special and general revelation tools</w:t>
      </w:r>
      <w:r w:rsidR="008B5274" w:rsidRPr="00806C91">
        <w:rPr>
          <w:rFonts w:ascii="Times New Roman" w:hAnsi="Times New Roman" w:cs="Times New Roman"/>
          <w:sz w:val="24"/>
          <w:szCs w:val="24"/>
        </w:rPr>
        <w:t xml:space="preserve"> help counselors understand human nature and help in deciding how to address their problems. </w:t>
      </w:r>
    </w:p>
    <w:p w:rsidR="0048732A" w:rsidRPr="00806C91" w:rsidRDefault="00190409" w:rsidP="00806C91">
      <w:pPr>
        <w:spacing w:line="480" w:lineRule="auto"/>
        <w:ind w:firstLine="720"/>
        <w:rPr>
          <w:rFonts w:ascii="Times New Roman" w:hAnsi="Times New Roman" w:cs="Times New Roman"/>
          <w:sz w:val="24"/>
          <w:szCs w:val="24"/>
        </w:rPr>
      </w:pPr>
      <w:r w:rsidRPr="00806C91">
        <w:rPr>
          <w:rFonts w:ascii="Times New Roman" w:hAnsi="Times New Roman" w:cs="Times New Roman"/>
          <w:sz w:val="24"/>
          <w:szCs w:val="24"/>
        </w:rPr>
        <w:t xml:space="preserve">The </w:t>
      </w:r>
      <w:r w:rsidRPr="00806C91">
        <w:rPr>
          <w:rFonts w:ascii="Times New Roman" w:hAnsi="Times New Roman" w:cs="Times New Roman"/>
          <w:i/>
          <w:iCs/>
          <w:sz w:val="24"/>
          <w:szCs w:val="24"/>
        </w:rPr>
        <w:t>expectancy spirit</w:t>
      </w:r>
      <w:r w:rsidRPr="00806C91">
        <w:rPr>
          <w:rFonts w:ascii="Times New Roman" w:hAnsi="Times New Roman" w:cs="Times New Roman"/>
          <w:sz w:val="24"/>
          <w:szCs w:val="24"/>
        </w:rPr>
        <w:t xml:space="preserve"> plays a crucial role</w:t>
      </w:r>
      <w:r w:rsidR="00650E80" w:rsidRPr="00806C91">
        <w:rPr>
          <w:rFonts w:ascii="Times New Roman" w:hAnsi="Times New Roman" w:cs="Times New Roman"/>
          <w:sz w:val="24"/>
          <w:szCs w:val="24"/>
        </w:rPr>
        <w:t xml:space="preserve"> in every counseling session(</w:t>
      </w:r>
      <w:r w:rsidR="00650E80" w:rsidRPr="00806C91">
        <w:rPr>
          <w:rFonts w:ascii="Times New Roman" w:hAnsi="Times New Roman" w:cs="Times New Roman"/>
          <w:color w:val="222222"/>
          <w:sz w:val="24"/>
          <w:szCs w:val="24"/>
          <w:shd w:val="clear" w:color="auto" w:fill="FFFFFF"/>
        </w:rPr>
        <w:t>Hawkins &amp; Clinton, 2015)</w:t>
      </w:r>
      <w:r w:rsidRPr="00806C91">
        <w:rPr>
          <w:rFonts w:ascii="Times New Roman" w:hAnsi="Times New Roman" w:cs="Times New Roman"/>
          <w:sz w:val="24"/>
          <w:szCs w:val="24"/>
        </w:rPr>
        <w:t xml:space="preserve">. This spirit dictates that the counselor and the patient should be prepared for the scheduled sessions. The authors appreciate the impact of science on human life but believe that psychology should be dictated mainly by religion. Here, they argue that mental and emotional problems arise when people do not allow God's word to work in people's lives hence undermining the working of the holy spirit. According to Hawkins and Clinton, the answer to the </w:t>
      </w:r>
      <w:r w:rsidRPr="00806C91">
        <w:rPr>
          <w:rFonts w:ascii="Times New Roman" w:hAnsi="Times New Roman" w:cs="Times New Roman"/>
          <w:sz w:val="24"/>
          <w:szCs w:val="24"/>
        </w:rPr>
        <w:lastRenderedPageBreak/>
        <w:t xml:space="preserve">flaws in human beings may provide the best solution to psychological issues. The psychological theory advocated by the book authors assumes that psychology is more theoretical than scientifically experimental. The theory helps </w:t>
      </w:r>
      <w:r w:rsidR="001D7D36" w:rsidRPr="00806C91">
        <w:rPr>
          <w:rFonts w:ascii="Times New Roman" w:hAnsi="Times New Roman" w:cs="Times New Roman"/>
          <w:sz w:val="24"/>
          <w:szCs w:val="24"/>
        </w:rPr>
        <w:t>evaluate pre-existing religious and philosophical assumptions that relate to human beings. As a result, it supports the book's argument that a robust biblical view should form counselors' work basis.</w:t>
      </w:r>
    </w:p>
    <w:p w:rsidR="001D7D36" w:rsidRPr="00806C91" w:rsidRDefault="00190409" w:rsidP="00806C91">
      <w:pPr>
        <w:spacing w:line="480" w:lineRule="auto"/>
        <w:ind w:firstLine="720"/>
        <w:jc w:val="center"/>
        <w:rPr>
          <w:rFonts w:ascii="Times New Roman" w:hAnsi="Times New Roman" w:cs="Times New Roman"/>
          <w:b/>
          <w:bCs/>
          <w:sz w:val="24"/>
          <w:szCs w:val="24"/>
        </w:rPr>
      </w:pPr>
      <w:r w:rsidRPr="00806C91">
        <w:rPr>
          <w:rFonts w:ascii="Times New Roman" w:hAnsi="Times New Roman" w:cs="Times New Roman"/>
          <w:b/>
          <w:bCs/>
          <w:sz w:val="24"/>
          <w:szCs w:val="24"/>
        </w:rPr>
        <w:t>Application</w:t>
      </w:r>
    </w:p>
    <w:p w:rsidR="001D7D36" w:rsidRPr="00806C91" w:rsidRDefault="00190409" w:rsidP="00806C91">
      <w:pPr>
        <w:spacing w:line="480" w:lineRule="auto"/>
        <w:ind w:firstLine="720"/>
        <w:rPr>
          <w:rFonts w:ascii="Times New Roman" w:hAnsi="Times New Roman" w:cs="Times New Roman"/>
          <w:sz w:val="24"/>
          <w:szCs w:val="24"/>
        </w:rPr>
      </w:pPr>
      <w:r w:rsidRPr="00806C91">
        <w:rPr>
          <w:rFonts w:ascii="Times New Roman" w:hAnsi="Times New Roman" w:cs="Times New Roman"/>
          <w:sz w:val="24"/>
          <w:szCs w:val="24"/>
        </w:rPr>
        <w:t xml:space="preserve">The arguments and concepts by Dawkins and Clinton give counselors a wide view of the sources of problems in people's current life. </w:t>
      </w:r>
      <w:r w:rsidR="008D4F5F" w:rsidRPr="00806C91">
        <w:rPr>
          <w:rFonts w:ascii="Times New Roman" w:hAnsi="Times New Roman" w:cs="Times New Roman"/>
          <w:sz w:val="24"/>
          <w:szCs w:val="24"/>
        </w:rPr>
        <w:t xml:space="preserve">These issues causing mental illnesses in humans are also likely to torment the souls. As a result, various concepts championed by Dawkins and Clinton remain crucial in offering the most effective assistance to people suffering from mental sicknesses. One of these concepts is the </w:t>
      </w:r>
      <w:r w:rsidR="008D4F5F" w:rsidRPr="00806C91">
        <w:rPr>
          <w:rFonts w:ascii="Times New Roman" w:hAnsi="Times New Roman" w:cs="Times New Roman"/>
          <w:i/>
          <w:iCs/>
          <w:sz w:val="24"/>
          <w:szCs w:val="24"/>
        </w:rPr>
        <w:t>processing of the soul</w:t>
      </w:r>
      <w:r w:rsidR="008D4F5F" w:rsidRPr="00806C91">
        <w:rPr>
          <w:rFonts w:ascii="Times New Roman" w:hAnsi="Times New Roman" w:cs="Times New Roman"/>
          <w:sz w:val="24"/>
          <w:szCs w:val="24"/>
        </w:rPr>
        <w:t xml:space="preserve"> in therapy sessions. Here, the biblical example of Jesus Christ may instill sense into the concept. His torture and crucifixion warned people who associate with him to be ready to face descent and torment. In addition, Jesus Christ informed his disciples that they ought to possess their souls with unbreakable patience. Counselors may use this concept in assisting their clients who come to seek help with broken hearts and feelings of helplessness. </w:t>
      </w:r>
    </w:p>
    <w:p w:rsidR="002A410E" w:rsidRPr="00806C91" w:rsidRDefault="00190409" w:rsidP="00806C91">
      <w:pPr>
        <w:spacing w:line="480" w:lineRule="auto"/>
        <w:ind w:firstLine="720"/>
        <w:rPr>
          <w:rFonts w:ascii="Times New Roman" w:hAnsi="Times New Roman" w:cs="Times New Roman"/>
          <w:sz w:val="24"/>
          <w:szCs w:val="24"/>
        </w:rPr>
      </w:pPr>
      <w:r w:rsidRPr="00806C91">
        <w:rPr>
          <w:rFonts w:ascii="Times New Roman" w:hAnsi="Times New Roman" w:cs="Times New Roman"/>
          <w:sz w:val="24"/>
          <w:szCs w:val="24"/>
        </w:rPr>
        <w:t xml:space="preserve">In offering help to mentally ill patients, a counselor should help them </w:t>
      </w:r>
      <w:r w:rsidR="00D52F7C" w:rsidRPr="00806C91">
        <w:rPr>
          <w:rFonts w:ascii="Times New Roman" w:hAnsi="Times New Roman" w:cs="Times New Roman"/>
          <w:i/>
          <w:iCs/>
          <w:sz w:val="24"/>
          <w:szCs w:val="24"/>
        </w:rPr>
        <w:t>search for hope</w:t>
      </w:r>
      <w:r w:rsidR="00806C91" w:rsidRPr="00806C91">
        <w:rPr>
          <w:rFonts w:ascii="Times New Roman" w:hAnsi="Times New Roman" w:cs="Times New Roman"/>
          <w:sz w:val="24"/>
          <w:szCs w:val="24"/>
        </w:rPr>
        <w:t xml:space="preserve"> (</w:t>
      </w:r>
      <w:r w:rsidR="00806C91" w:rsidRPr="00806C91">
        <w:rPr>
          <w:rFonts w:ascii="Times New Roman" w:hAnsi="Times New Roman" w:cs="Times New Roman"/>
          <w:color w:val="222222"/>
          <w:sz w:val="24"/>
          <w:szCs w:val="24"/>
          <w:shd w:val="clear" w:color="auto" w:fill="FFFFFF"/>
        </w:rPr>
        <w:t>Hawkins &amp; Clinton, 2015)</w:t>
      </w:r>
      <w:r w:rsidR="00D52F7C" w:rsidRPr="00806C91">
        <w:rPr>
          <w:rFonts w:ascii="Times New Roman" w:hAnsi="Times New Roman" w:cs="Times New Roman"/>
          <w:sz w:val="24"/>
          <w:szCs w:val="24"/>
        </w:rPr>
        <w:t xml:space="preserve"> This would help since these individuals are extensively demoralized, and the best way to raise their morale is to give them hope for e better future. Thirdly, a counselor may incorporate </w:t>
      </w:r>
      <w:r w:rsidR="00D52F7C" w:rsidRPr="00806C91">
        <w:rPr>
          <w:rFonts w:ascii="Times New Roman" w:hAnsi="Times New Roman" w:cs="Times New Roman"/>
          <w:i/>
          <w:iCs/>
          <w:sz w:val="24"/>
          <w:szCs w:val="24"/>
        </w:rPr>
        <w:t>scientific and spiritual frameworks</w:t>
      </w:r>
      <w:r w:rsidR="00D52F7C" w:rsidRPr="00806C91">
        <w:rPr>
          <w:rFonts w:ascii="Times New Roman" w:hAnsi="Times New Roman" w:cs="Times New Roman"/>
          <w:sz w:val="24"/>
          <w:szCs w:val="24"/>
        </w:rPr>
        <w:t xml:space="preserve"> into their work. By basing their practice on the two approaches, the chances of creating a successful therapy session become a reality. Again, counselors should utilize the </w:t>
      </w:r>
      <w:r w:rsidR="00D52F7C" w:rsidRPr="00806C91">
        <w:rPr>
          <w:rFonts w:ascii="Times New Roman" w:hAnsi="Times New Roman" w:cs="Times New Roman"/>
          <w:i/>
          <w:iCs/>
          <w:sz w:val="24"/>
          <w:szCs w:val="24"/>
        </w:rPr>
        <w:t>concept of scripture revelation</w:t>
      </w:r>
      <w:r w:rsidR="00D52F7C" w:rsidRPr="00806C91">
        <w:rPr>
          <w:rFonts w:ascii="Times New Roman" w:hAnsi="Times New Roman" w:cs="Times New Roman"/>
          <w:sz w:val="24"/>
          <w:szCs w:val="24"/>
        </w:rPr>
        <w:t xml:space="preserve"> by inheriting biblical perspectives through thorough bible study. Here, they could use bible passages and stories in </w:t>
      </w:r>
      <w:r w:rsidR="00D52F7C" w:rsidRPr="00806C91">
        <w:rPr>
          <w:rFonts w:ascii="Times New Roman" w:hAnsi="Times New Roman" w:cs="Times New Roman"/>
          <w:sz w:val="24"/>
          <w:szCs w:val="24"/>
        </w:rPr>
        <w:lastRenderedPageBreak/>
        <w:t xml:space="preserve">therapy sessions to make their patients understand that a good life awaits them after their troubles. Lastly, </w:t>
      </w:r>
      <w:r w:rsidR="00D52F7C" w:rsidRPr="00806C91">
        <w:rPr>
          <w:rFonts w:ascii="Times New Roman" w:hAnsi="Times New Roman" w:cs="Times New Roman"/>
          <w:i/>
          <w:iCs/>
          <w:sz w:val="24"/>
          <w:szCs w:val="24"/>
        </w:rPr>
        <w:t>multicultural advocacy in care</w:t>
      </w:r>
      <w:r w:rsidR="00D52F7C" w:rsidRPr="00806C91">
        <w:rPr>
          <w:rFonts w:ascii="Times New Roman" w:hAnsi="Times New Roman" w:cs="Times New Roman"/>
          <w:sz w:val="24"/>
          <w:szCs w:val="24"/>
        </w:rPr>
        <w:t xml:space="preserve"> for psychologically ill individuals </w:t>
      </w:r>
      <w:r w:rsidRPr="00806C91">
        <w:rPr>
          <w:rFonts w:ascii="Times New Roman" w:hAnsi="Times New Roman" w:cs="Times New Roman"/>
          <w:sz w:val="24"/>
          <w:szCs w:val="24"/>
        </w:rPr>
        <w:t>may be helpful since the world has evolved into a global village due to technology. Here, counselors should develop partnerships across the globe to collectively create ways to make counseling more effective.</w:t>
      </w:r>
    </w:p>
    <w:p w:rsidR="002A410E" w:rsidRPr="00806C91" w:rsidRDefault="00190409" w:rsidP="00806C91">
      <w:pPr>
        <w:spacing w:line="480" w:lineRule="auto"/>
        <w:ind w:firstLine="720"/>
        <w:rPr>
          <w:rFonts w:ascii="Times New Roman" w:hAnsi="Times New Roman" w:cs="Times New Roman"/>
          <w:sz w:val="24"/>
          <w:szCs w:val="24"/>
        </w:rPr>
      </w:pPr>
      <w:r w:rsidRPr="00806C91">
        <w:rPr>
          <w:rFonts w:ascii="Times New Roman" w:hAnsi="Times New Roman" w:cs="Times New Roman"/>
          <w:sz w:val="24"/>
          <w:szCs w:val="24"/>
        </w:rPr>
        <w:br w:type="page"/>
      </w:r>
    </w:p>
    <w:p w:rsidR="008D4F5F" w:rsidRPr="00806C91" w:rsidRDefault="00190409" w:rsidP="00806C91">
      <w:pPr>
        <w:spacing w:line="480" w:lineRule="auto"/>
        <w:ind w:firstLine="720"/>
        <w:jc w:val="center"/>
        <w:rPr>
          <w:rFonts w:ascii="Times New Roman" w:hAnsi="Times New Roman" w:cs="Times New Roman"/>
          <w:sz w:val="24"/>
          <w:szCs w:val="24"/>
        </w:rPr>
      </w:pPr>
      <w:r w:rsidRPr="00806C91">
        <w:rPr>
          <w:rFonts w:ascii="Times New Roman" w:hAnsi="Times New Roman" w:cs="Times New Roman"/>
          <w:sz w:val="24"/>
          <w:szCs w:val="24"/>
        </w:rPr>
        <w:lastRenderedPageBreak/>
        <w:t>References</w:t>
      </w:r>
    </w:p>
    <w:p w:rsidR="002A410E" w:rsidRPr="00806C91" w:rsidRDefault="00190409" w:rsidP="00806C91">
      <w:pPr>
        <w:spacing w:line="480" w:lineRule="auto"/>
        <w:ind w:left="720" w:hanging="720"/>
        <w:rPr>
          <w:rFonts w:ascii="Times New Roman" w:hAnsi="Times New Roman" w:cs="Times New Roman"/>
          <w:color w:val="222222"/>
          <w:sz w:val="24"/>
          <w:szCs w:val="24"/>
          <w:shd w:val="clear" w:color="auto" w:fill="FFFFFF"/>
        </w:rPr>
      </w:pPr>
      <w:r w:rsidRPr="00806C91">
        <w:rPr>
          <w:rFonts w:ascii="Times New Roman" w:hAnsi="Times New Roman" w:cs="Times New Roman"/>
          <w:color w:val="222222"/>
          <w:sz w:val="24"/>
          <w:szCs w:val="24"/>
          <w:shd w:val="clear" w:color="auto" w:fill="FFFFFF"/>
        </w:rPr>
        <w:t>Hawkins, R., &amp; Clinton, T. (2015). </w:t>
      </w:r>
      <w:r w:rsidRPr="00806C91">
        <w:rPr>
          <w:rFonts w:ascii="Times New Roman" w:hAnsi="Times New Roman" w:cs="Times New Roman"/>
          <w:i/>
          <w:iCs/>
          <w:color w:val="222222"/>
          <w:sz w:val="24"/>
          <w:szCs w:val="24"/>
          <w:shd w:val="clear" w:color="auto" w:fill="FFFFFF"/>
        </w:rPr>
        <w:t>The New Christian Counselor: A Fresh Biblical and Transformational Approach</w:t>
      </w:r>
      <w:r w:rsidRPr="00806C91">
        <w:rPr>
          <w:rFonts w:ascii="Times New Roman" w:hAnsi="Times New Roman" w:cs="Times New Roman"/>
          <w:color w:val="222222"/>
          <w:sz w:val="24"/>
          <w:szCs w:val="24"/>
          <w:shd w:val="clear" w:color="auto" w:fill="FFFFFF"/>
        </w:rPr>
        <w:t>. Harvest House Publishers.</w:t>
      </w:r>
    </w:p>
    <w:sectPr w:rsidR="002A410E" w:rsidRPr="00806C91" w:rsidSect="007D101C">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27E1" w:rsidRDefault="004C27E1">
      <w:pPr>
        <w:spacing w:after="0" w:line="240" w:lineRule="auto"/>
      </w:pPr>
      <w:r>
        <w:separator/>
      </w:r>
    </w:p>
  </w:endnote>
  <w:endnote w:type="continuationSeparator" w:id="1">
    <w:p w:rsidR="004C27E1" w:rsidRDefault="004C27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27E1" w:rsidRDefault="004C27E1">
      <w:pPr>
        <w:spacing w:after="0" w:line="240" w:lineRule="auto"/>
      </w:pPr>
      <w:r>
        <w:separator/>
      </w:r>
    </w:p>
  </w:footnote>
  <w:footnote w:type="continuationSeparator" w:id="1">
    <w:p w:rsidR="004C27E1" w:rsidRDefault="004C27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12305797"/>
      <w:docPartObj>
        <w:docPartGallery w:val="Page Numbers (Top of Page)"/>
        <w:docPartUnique/>
      </w:docPartObj>
    </w:sdtPr>
    <w:sdtEndPr>
      <w:rPr>
        <w:rFonts w:ascii="Times New Roman" w:hAnsi="Times New Roman" w:cs="Times New Roman"/>
        <w:noProof/>
        <w:sz w:val="24"/>
        <w:szCs w:val="24"/>
      </w:rPr>
    </w:sdtEndPr>
    <w:sdtContent>
      <w:p w:rsidR="0015162E" w:rsidRPr="0015162E" w:rsidRDefault="008741F0">
        <w:pPr>
          <w:pStyle w:val="Header"/>
          <w:jc w:val="right"/>
          <w:rPr>
            <w:rFonts w:ascii="Times New Roman" w:hAnsi="Times New Roman" w:cs="Times New Roman"/>
            <w:sz w:val="24"/>
            <w:szCs w:val="24"/>
          </w:rPr>
        </w:pPr>
        <w:r w:rsidRPr="0015162E">
          <w:rPr>
            <w:rFonts w:ascii="Times New Roman" w:hAnsi="Times New Roman" w:cs="Times New Roman"/>
            <w:sz w:val="24"/>
            <w:szCs w:val="24"/>
          </w:rPr>
          <w:fldChar w:fldCharType="begin"/>
        </w:r>
        <w:r w:rsidR="00190409" w:rsidRPr="0015162E">
          <w:rPr>
            <w:rFonts w:ascii="Times New Roman" w:hAnsi="Times New Roman" w:cs="Times New Roman"/>
            <w:sz w:val="24"/>
            <w:szCs w:val="24"/>
          </w:rPr>
          <w:instrText xml:space="preserve"> PAGE   \* MERGEFORMAT </w:instrText>
        </w:r>
        <w:r w:rsidRPr="0015162E">
          <w:rPr>
            <w:rFonts w:ascii="Times New Roman" w:hAnsi="Times New Roman" w:cs="Times New Roman"/>
            <w:sz w:val="24"/>
            <w:szCs w:val="24"/>
          </w:rPr>
          <w:fldChar w:fldCharType="separate"/>
        </w:r>
        <w:r w:rsidR="000C4688">
          <w:rPr>
            <w:rFonts w:ascii="Times New Roman" w:hAnsi="Times New Roman" w:cs="Times New Roman"/>
            <w:noProof/>
            <w:sz w:val="24"/>
            <w:szCs w:val="24"/>
          </w:rPr>
          <w:t>1</w:t>
        </w:r>
        <w:r w:rsidRPr="0015162E">
          <w:rPr>
            <w:rFonts w:ascii="Times New Roman" w:hAnsi="Times New Roman" w:cs="Times New Roman"/>
            <w:noProof/>
            <w:sz w:val="24"/>
            <w:szCs w:val="24"/>
          </w:rPr>
          <w:fldChar w:fldCharType="end"/>
        </w:r>
      </w:p>
    </w:sdtContent>
  </w:sdt>
  <w:p w:rsidR="0015162E" w:rsidRDefault="0015162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characterSpacingControl w:val="doNotCompress"/>
  <w:hdrShapeDefaults>
    <o:shapedefaults v:ext="edit" spidmax="6146"/>
  </w:hdrShapeDefaults>
  <w:footnotePr>
    <w:footnote w:id="0"/>
    <w:footnote w:id="1"/>
  </w:footnotePr>
  <w:endnotePr>
    <w:endnote w:id="0"/>
    <w:endnote w:id="1"/>
  </w:endnotePr>
  <w:compat/>
  <w:rsids>
    <w:rsidRoot w:val="0015162E"/>
    <w:rsid w:val="000C4688"/>
    <w:rsid w:val="00103BF7"/>
    <w:rsid w:val="0015162E"/>
    <w:rsid w:val="00190409"/>
    <w:rsid w:val="001D7D36"/>
    <w:rsid w:val="002A410E"/>
    <w:rsid w:val="003B05CA"/>
    <w:rsid w:val="0048732A"/>
    <w:rsid w:val="004C27E1"/>
    <w:rsid w:val="005315FD"/>
    <w:rsid w:val="00607E11"/>
    <w:rsid w:val="00650E80"/>
    <w:rsid w:val="007A5335"/>
    <w:rsid w:val="007D101C"/>
    <w:rsid w:val="00806C91"/>
    <w:rsid w:val="008741F0"/>
    <w:rsid w:val="008B5274"/>
    <w:rsid w:val="008D4F5F"/>
    <w:rsid w:val="008E439D"/>
    <w:rsid w:val="00BB17C5"/>
    <w:rsid w:val="00D45A96"/>
    <w:rsid w:val="00D52F7C"/>
    <w:rsid w:val="00D86587"/>
    <w:rsid w:val="00DA59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10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16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162E"/>
  </w:style>
  <w:style w:type="paragraph" w:styleId="Footer">
    <w:name w:val="footer"/>
    <w:basedOn w:val="Normal"/>
    <w:link w:val="FooterChar"/>
    <w:uiPriority w:val="99"/>
    <w:unhideWhenUsed/>
    <w:rsid w:val="001516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162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968</Words>
  <Characters>5524</Characters>
  <Application>Microsoft Office Word</Application>
  <DocSecurity>0</DocSecurity>
  <Lines>46</Lines>
  <Paragraphs>12</Paragraphs>
  <ScaleCrop>false</ScaleCrop>
  <LinksUpToDate>false</LinksUpToDate>
  <CharactersWithSpaces>6480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2021-10-06T11:43:00Z</dcterms:created>
  <dcterms:modified xsi:type="dcterms:W3CDTF">2021-10-06T11:43:00Z</dcterms:modified>
</cp:coreProperties>
</file>